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D71" w:rsidRPr="00F55E19" w:rsidRDefault="00444D71" w:rsidP="00444D71">
      <w:pPr>
        <w:rPr>
          <w:sz w:val="24"/>
          <w:szCs w:val="24"/>
        </w:rPr>
      </w:pPr>
      <w:r w:rsidRPr="00F55E19">
        <w:rPr>
          <w:sz w:val="24"/>
          <w:szCs w:val="24"/>
        </w:rPr>
        <w:t>Утвърдил: .........</w:t>
      </w:r>
      <w:r w:rsidR="005E1078">
        <w:rPr>
          <w:sz w:val="24"/>
          <w:szCs w:val="24"/>
        </w:rPr>
        <w:t>П.............</w:t>
      </w:r>
    </w:p>
    <w:p w:rsidR="00444D71" w:rsidRPr="00F55E19" w:rsidRDefault="00444D71" w:rsidP="00444D71">
      <w:pPr>
        <w:rPr>
          <w:sz w:val="24"/>
          <w:szCs w:val="24"/>
        </w:rPr>
      </w:pPr>
      <w:r w:rsidRPr="00F55E19">
        <w:rPr>
          <w:b/>
          <w:sz w:val="24"/>
          <w:szCs w:val="24"/>
        </w:rPr>
        <w:t xml:space="preserve">Д-р </w:t>
      </w:r>
      <w:proofErr w:type="spellStart"/>
      <w:r w:rsidRPr="00F55E19">
        <w:rPr>
          <w:b/>
          <w:sz w:val="24"/>
          <w:szCs w:val="24"/>
        </w:rPr>
        <w:t>Душо</w:t>
      </w:r>
      <w:proofErr w:type="spellEnd"/>
      <w:r w:rsidRPr="00F55E19">
        <w:rPr>
          <w:b/>
          <w:sz w:val="24"/>
          <w:szCs w:val="24"/>
        </w:rPr>
        <w:t xml:space="preserve"> Гавазов</w:t>
      </w:r>
    </w:p>
    <w:p w:rsidR="00444D71" w:rsidRPr="00F55E19" w:rsidRDefault="00444D71" w:rsidP="00444D71">
      <w:pPr>
        <w:rPr>
          <w:sz w:val="24"/>
          <w:szCs w:val="24"/>
        </w:rPr>
      </w:pPr>
      <w:r w:rsidRPr="00F55E19">
        <w:rPr>
          <w:i/>
          <w:sz w:val="24"/>
          <w:szCs w:val="24"/>
        </w:rPr>
        <w:t>Председател на  „МИГ-Мъглиж,</w:t>
      </w:r>
      <w:r w:rsidRPr="00F55E19">
        <w:rPr>
          <w:sz w:val="24"/>
          <w:szCs w:val="24"/>
        </w:rPr>
        <w:t xml:space="preserve"> </w:t>
      </w:r>
      <w:r w:rsidRPr="00F55E19">
        <w:rPr>
          <w:i/>
          <w:sz w:val="24"/>
          <w:szCs w:val="24"/>
        </w:rPr>
        <w:t>Николаево, Гурково”</w:t>
      </w:r>
    </w:p>
    <w:p w:rsidR="00444D71" w:rsidRPr="00F55E19" w:rsidRDefault="00444D71" w:rsidP="00444D71">
      <w:pPr>
        <w:spacing w:before="3"/>
        <w:ind w:left="83"/>
        <w:rPr>
          <w:b/>
          <w:sz w:val="24"/>
          <w:szCs w:val="24"/>
        </w:rPr>
      </w:pPr>
    </w:p>
    <w:p w:rsidR="00832150" w:rsidRPr="00F55E19" w:rsidRDefault="00832150" w:rsidP="00832150">
      <w:pPr>
        <w:rPr>
          <w:b/>
          <w:sz w:val="28"/>
          <w:szCs w:val="28"/>
        </w:rPr>
      </w:pPr>
    </w:p>
    <w:p w:rsidR="00832150" w:rsidRPr="00F55E19" w:rsidRDefault="00832150" w:rsidP="00832150">
      <w:pPr>
        <w:rPr>
          <w:b/>
          <w:sz w:val="28"/>
          <w:szCs w:val="28"/>
        </w:rPr>
      </w:pPr>
    </w:p>
    <w:p w:rsidR="00B824BB" w:rsidRPr="00F55E19" w:rsidRDefault="00B824BB" w:rsidP="00444D71">
      <w:pPr>
        <w:spacing w:line="242" w:lineRule="auto"/>
        <w:ind w:left="22" w:right="13"/>
        <w:jc w:val="center"/>
        <w:rPr>
          <w:b/>
          <w:bCs/>
          <w:smallCaps/>
          <w:sz w:val="28"/>
          <w:szCs w:val="28"/>
        </w:rPr>
      </w:pPr>
      <w:bookmarkStart w:id="0" w:name="Комуникационен_план_за_изпълнение_на_Стр"/>
      <w:bookmarkEnd w:id="0"/>
      <w:r w:rsidRPr="00F55E19">
        <w:rPr>
          <w:b/>
          <w:bCs/>
          <w:smallCaps/>
          <w:sz w:val="28"/>
          <w:szCs w:val="28"/>
        </w:rPr>
        <w:t>ПРАВИЛНИК ЗА ВЪТРЕШНИЯ ТРУДОВ РЕД</w:t>
      </w:r>
    </w:p>
    <w:p w:rsidR="00444D71" w:rsidRPr="00F55E19" w:rsidRDefault="0033737B" w:rsidP="00444D71">
      <w:pPr>
        <w:jc w:val="center"/>
        <w:rPr>
          <w:b/>
          <w:sz w:val="28"/>
          <w:szCs w:val="28"/>
        </w:rPr>
      </w:pPr>
      <w:r w:rsidRPr="00F55E19">
        <w:rPr>
          <w:b/>
          <w:bCs/>
          <w:sz w:val="28"/>
          <w:szCs w:val="28"/>
        </w:rPr>
        <w:t>в</w:t>
      </w:r>
      <w:r w:rsidR="00832150" w:rsidRPr="00F55E19">
        <w:rPr>
          <w:b/>
          <w:bCs/>
          <w:sz w:val="28"/>
          <w:szCs w:val="28"/>
        </w:rPr>
        <w:t xml:space="preserve"> </w:t>
      </w:r>
      <w:r w:rsidR="00444D71" w:rsidRPr="00F55E19">
        <w:rPr>
          <w:b/>
          <w:sz w:val="28"/>
          <w:szCs w:val="28"/>
        </w:rPr>
        <w:t>„МИГ-</w:t>
      </w:r>
      <w:r w:rsidR="00F55E19" w:rsidRPr="00F55E19">
        <w:rPr>
          <w:b/>
          <w:sz w:val="28"/>
          <w:szCs w:val="28"/>
        </w:rPr>
        <w:t>МЪГЛИЖ, НИКОЛАЕВО, ГУРКОВО”</w:t>
      </w:r>
    </w:p>
    <w:p w:rsidR="00832150" w:rsidRPr="00F55E19" w:rsidRDefault="00832150" w:rsidP="00832150">
      <w:pPr>
        <w:spacing w:line="242" w:lineRule="auto"/>
        <w:ind w:left="22" w:right="13"/>
        <w:jc w:val="center"/>
        <w:rPr>
          <w:b/>
          <w:bCs/>
          <w:sz w:val="24"/>
          <w:szCs w:val="24"/>
        </w:rPr>
      </w:pPr>
    </w:p>
    <w:p w:rsidR="0033737B" w:rsidRPr="00F55E19" w:rsidRDefault="0033737B" w:rsidP="0033737B">
      <w:pPr>
        <w:pStyle w:val="Default"/>
      </w:pPr>
    </w:p>
    <w:p w:rsidR="00D0548D" w:rsidRPr="00F55E19" w:rsidRDefault="00D0548D" w:rsidP="0033737B">
      <w:pPr>
        <w:pStyle w:val="Default"/>
      </w:pPr>
    </w:p>
    <w:p w:rsidR="0033737B" w:rsidRPr="00F55E19" w:rsidRDefault="0033737B" w:rsidP="00CC7795">
      <w:pPr>
        <w:pStyle w:val="Default"/>
        <w:jc w:val="center"/>
        <w:rPr>
          <w:b/>
          <w:bCs/>
        </w:rPr>
      </w:pPr>
      <w:r w:rsidRPr="00F55E19">
        <w:rPr>
          <w:b/>
          <w:bCs/>
        </w:rPr>
        <w:t>I.ОБЩИ ПОЛОЖЕНИЯ-ПРЕДМЕТ, ОБХВАТ НА ДЕЙНОСТ</w:t>
      </w:r>
    </w:p>
    <w:p w:rsidR="0033737B" w:rsidRPr="00F55E19" w:rsidRDefault="0033737B" w:rsidP="0033737B">
      <w:pPr>
        <w:pStyle w:val="Default"/>
        <w:jc w:val="both"/>
      </w:pPr>
    </w:p>
    <w:p w:rsidR="0033737B" w:rsidRPr="00F55E19" w:rsidRDefault="0033737B" w:rsidP="00444D71">
      <w:pPr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 xml:space="preserve">Чл.1. </w:t>
      </w:r>
      <w:r w:rsidRPr="00F55E19">
        <w:rPr>
          <w:sz w:val="24"/>
          <w:szCs w:val="24"/>
        </w:rPr>
        <w:t xml:space="preserve">Правилникът за вътрешния трудов ред на СНЦ </w:t>
      </w:r>
      <w:r w:rsidR="00444D71" w:rsidRPr="00F55E19">
        <w:rPr>
          <w:sz w:val="24"/>
          <w:szCs w:val="24"/>
        </w:rPr>
        <w:t>„МИГ-</w:t>
      </w:r>
      <w:r w:rsidR="00C762D0">
        <w:rPr>
          <w:sz w:val="24"/>
          <w:szCs w:val="24"/>
        </w:rPr>
        <w:t xml:space="preserve"> </w:t>
      </w:r>
      <w:r w:rsidR="00444D71" w:rsidRPr="00F55E19">
        <w:rPr>
          <w:sz w:val="24"/>
          <w:szCs w:val="24"/>
        </w:rPr>
        <w:t xml:space="preserve">Мъглиж, Николаево, Гурково” </w:t>
      </w:r>
      <w:r w:rsidRPr="00F55E19">
        <w:rPr>
          <w:sz w:val="24"/>
          <w:szCs w:val="24"/>
        </w:rPr>
        <w:t xml:space="preserve">е вътрешно - нормативен акт с основно приложение вътрешно – дружествената организация на труда в него. С него се определят основните права и задължения на работодателя и наетите от него работници и служители по трудови правоотношения. </w:t>
      </w:r>
    </w:p>
    <w:p w:rsidR="0033737B" w:rsidRPr="00F55E19" w:rsidRDefault="0033737B" w:rsidP="00444D71">
      <w:pPr>
        <w:pStyle w:val="Default"/>
        <w:jc w:val="both"/>
      </w:pPr>
      <w:r w:rsidRPr="00F55E19">
        <w:rPr>
          <w:b/>
          <w:bCs/>
        </w:rPr>
        <w:t xml:space="preserve">Чл.2. </w:t>
      </w:r>
      <w:r w:rsidRPr="00F55E19">
        <w:t xml:space="preserve">Разпоредбите на този правилник имат за цел: </w:t>
      </w:r>
    </w:p>
    <w:p w:rsidR="0033737B" w:rsidRPr="00F55E19" w:rsidRDefault="0033737B" w:rsidP="00444D71">
      <w:pPr>
        <w:pStyle w:val="Default"/>
        <w:jc w:val="both"/>
      </w:pPr>
      <w:r w:rsidRPr="00F55E19">
        <w:t>1.</w:t>
      </w:r>
      <w:r w:rsidR="00CC7795" w:rsidRPr="00F55E19">
        <w:t xml:space="preserve"> </w:t>
      </w:r>
      <w:r w:rsidRPr="00F55E19">
        <w:t xml:space="preserve">Регламентация на вътрешния трудов ред; </w:t>
      </w:r>
    </w:p>
    <w:p w:rsidR="0033737B" w:rsidRPr="00F55E19" w:rsidRDefault="0033737B" w:rsidP="00444D71">
      <w:pPr>
        <w:pStyle w:val="Default"/>
        <w:jc w:val="both"/>
      </w:pPr>
      <w:r w:rsidRPr="00F55E19">
        <w:t>2.</w:t>
      </w:r>
      <w:r w:rsidR="00CC7795" w:rsidRPr="00F55E19">
        <w:t xml:space="preserve"> </w:t>
      </w:r>
      <w:r w:rsidRPr="00F55E19">
        <w:t xml:space="preserve">Регламентация на организационния ред при осъществяване на работния процес; </w:t>
      </w:r>
    </w:p>
    <w:p w:rsidR="0033737B" w:rsidRPr="00A5548A" w:rsidRDefault="0033737B" w:rsidP="00444D71">
      <w:pPr>
        <w:pStyle w:val="a3"/>
        <w:ind w:left="0"/>
        <w:jc w:val="both"/>
        <w:rPr>
          <w:sz w:val="24"/>
          <w:szCs w:val="24"/>
          <w:lang w:val="bg-BG"/>
        </w:rPr>
      </w:pPr>
      <w:r w:rsidRPr="00F55E19">
        <w:rPr>
          <w:sz w:val="24"/>
          <w:szCs w:val="24"/>
        </w:rPr>
        <w:t>3.</w:t>
      </w:r>
      <w:r w:rsidR="00CC7795" w:rsidRPr="00F55E19">
        <w:rPr>
          <w:sz w:val="24"/>
          <w:szCs w:val="24"/>
          <w:lang w:val="bg-BG"/>
        </w:rPr>
        <w:t xml:space="preserve"> </w:t>
      </w:r>
      <w:bookmarkStart w:id="1" w:name="_GoBack"/>
      <w:r w:rsidRPr="00A5548A">
        <w:rPr>
          <w:sz w:val="24"/>
          <w:szCs w:val="24"/>
          <w:lang w:val="bg-BG"/>
        </w:rPr>
        <w:t xml:space="preserve">Определяне на основния режим на работното време, почивките и отпуските; </w:t>
      </w:r>
    </w:p>
    <w:bookmarkEnd w:id="1"/>
    <w:p w:rsidR="0033737B" w:rsidRPr="00F55E19" w:rsidRDefault="0033737B" w:rsidP="00444D71">
      <w:pPr>
        <w:pStyle w:val="Default"/>
        <w:jc w:val="both"/>
      </w:pPr>
      <w:r w:rsidRPr="00F55E19">
        <w:t>4.</w:t>
      </w:r>
      <w:r w:rsidR="00CC7795" w:rsidRPr="00F55E19">
        <w:t xml:space="preserve"> </w:t>
      </w:r>
      <w:r w:rsidRPr="00F55E19">
        <w:t xml:space="preserve">Детайлизиране на правата и задълженията на служителите, съобразно с разпоредбите на Кодекса на труда; </w:t>
      </w:r>
    </w:p>
    <w:p w:rsidR="0033737B" w:rsidRPr="00F55E19" w:rsidRDefault="0033737B" w:rsidP="0033737B">
      <w:pPr>
        <w:pStyle w:val="Default"/>
        <w:jc w:val="both"/>
      </w:pPr>
      <w:r w:rsidRPr="00F55E19">
        <w:t>5.</w:t>
      </w:r>
      <w:r w:rsidR="00CC7795" w:rsidRPr="00F55E19">
        <w:t xml:space="preserve"> </w:t>
      </w:r>
      <w:r w:rsidRPr="00F55E19">
        <w:t xml:space="preserve">Конкретизация на правомощията на работодателя. </w:t>
      </w:r>
    </w:p>
    <w:p w:rsidR="00CC7795" w:rsidRPr="00F55E19" w:rsidRDefault="00CC7795" w:rsidP="0033737B">
      <w:pPr>
        <w:pStyle w:val="Default"/>
        <w:jc w:val="both"/>
        <w:rPr>
          <w:b/>
          <w:bCs/>
        </w:rPr>
      </w:pPr>
    </w:p>
    <w:p w:rsidR="0033737B" w:rsidRPr="00F55E19" w:rsidRDefault="0033737B" w:rsidP="00CC7795">
      <w:pPr>
        <w:pStyle w:val="Default"/>
        <w:jc w:val="center"/>
        <w:rPr>
          <w:b/>
          <w:bCs/>
        </w:rPr>
      </w:pPr>
      <w:r w:rsidRPr="00F55E19">
        <w:rPr>
          <w:b/>
          <w:bCs/>
        </w:rPr>
        <w:t>II. ТРУДОВ ДОГОВОР-СКЛЮЧВАНЕ, ИЗМЕНЕНИЕ И ПРЕКРАТЯВАНЕ</w:t>
      </w:r>
    </w:p>
    <w:p w:rsidR="00CC7795" w:rsidRPr="00F55E19" w:rsidRDefault="00CC7795" w:rsidP="0033737B">
      <w:pPr>
        <w:pStyle w:val="Default"/>
        <w:jc w:val="both"/>
      </w:pPr>
    </w:p>
    <w:p w:rsidR="0033737B" w:rsidRPr="00F55E19" w:rsidRDefault="0033737B" w:rsidP="0033737B">
      <w:pPr>
        <w:pStyle w:val="Default"/>
        <w:jc w:val="both"/>
      </w:pPr>
      <w:r w:rsidRPr="00F55E19">
        <w:rPr>
          <w:b/>
          <w:bCs/>
        </w:rPr>
        <w:t xml:space="preserve">Чл.3. </w:t>
      </w:r>
      <w:r w:rsidRPr="00F55E19">
        <w:t xml:space="preserve">Работния процес в </w:t>
      </w:r>
      <w:r w:rsidR="00444D71" w:rsidRPr="00F55E19">
        <w:t xml:space="preserve">„МИГ-Мъглиж, Николаево, Гурково” </w:t>
      </w:r>
      <w:r w:rsidRPr="00F55E19">
        <w:t xml:space="preserve">се осъществява от наети по трудов договор служители. </w:t>
      </w:r>
    </w:p>
    <w:p w:rsidR="0033737B" w:rsidRPr="00F55E19" w:rsidRDefault="0033737B" w:rsidP="0033737B">
      <w:pPr>
        <w:pStyle w:val="Default"/>
        <w:jc w:val="both"/>
      </w:pPr>
      <w:r w:rsidRPr="00F55E19">
        <w:rPr>
          <w:b/>
          <w:bCs/>
        </w:rPr>
        <w:t xml:space="preserve">Чл.4. </w:t>
      </w:r>
      <w:r w:rsidRPr="00F55E19">
        <w:t>Трудовите договори се сключват в писмена форма.</w:t>
      </w:r>
      <w:r w:rsidR="00444D71" w:rsidRPr="00F55E19">
        <w:t xml:space="preserve"> </w:t>
      </w:r>
      <w:r w:rsidRPr="00F55E19">
        <w:t xml:space="preserve">С тях задължително се определят: </w:t>
      </w:r>
    </w:p>
    <w:p w:rsidR="0033737B" w:rsidRPr="00F55E19" w:rsidRDefault="0033737B" w:rsidP="0033737B">
      <w:pPr>
        <w:pStyle w:val="Default"/>
        <w:jc w:val="both"/>
      </w:pPr>
      <w:r w:rsidRPr="00F55E19">
        <w:t>1.</w:t>
      </w:r>
      <w:r w:rsidR="00D0548D" w:rsidRPr="00F55E19">
        <w:rPr>
          <w:lang w:val="en-US"/>
        </w:rPr>
        <w:t xml:space="preserve"> </w:t>
      </w:r>
      <w:r w:rsidRPr="00F55E19">
        <w:t xml:space="preserve">Място на работа. </w:t>
      </w:r>
    </w:p>
    <w:p w:rsidR="0033737B" w:rsidRPr="00F55E19" w:rsidRDefault="0033737B" w:rsidP="0033737B">
      <w:pPr>
        <w:pStyle w:val="Default"/>
        <w:jc w:val="both"/>
      </w:pPr>
      <w:r w:rsidRPr="00F55E19">
        <w:t>2.</w:t>
      </w:r>
      <w:r w:rsidR="00D0548D" w:rsidRPr="00F55E19">
        <w:rPr>
          <w:lang w:val="en-US"/>
        </w:rPr>
        <w:t xml:space="preserve"> </w:t>
      </w:r>
      <w:r w:rsidRPr="00F55E19">
        <w:t xml:space="preserve">Характера на работа - длъжността. </w:t>
      </w:r>
    </w:p>
    <w:p w:rsidR="0033737B" w:rsidRPr="00F55E19" w:rsidRDefault="0033737B" w:rsidP="0033737B">
      <w:pPr>
        <w:pStyle w:val="Default"/>
        <w:jc w:val="both"/>
      </w:pPr>
      <w:r w:rsidRPr="00F55E19">
        <w:t>3.</w:t>
      </w:r>
      <w:r w:rsidR="00D0548D" w:rsidRPr="00F55E19">
        <w:rPr>
          <w:lang w:val="en-US"/>
        </w:rPr>
        <w:t xml:space="preserve"> </w:t>
      </w:r>
      <w:r w:rsidRPr="00F55E19">
        <w:t xml:space="preserve">Основното трудово възнаграждение. </w:t>
      </w:r>
    </w:p>
    <w:p w:rsidR="0033737B" w:rsidRPr="00F55E19" w:rsidRDefault="0033737B" w:rsidP="0033737B">
      <w:pPr>
        <w:pStyle w:val="Default"/>
        <w:jc w:val="both"/>
      </w:pPr>
      <w:r w:rsidRPr="00F55E19">
        <w:rPr>
          <w:b/>
          <w:bCs/>
        </w:rPr>
        <w:t xml:space="preserve">Чл.5. </w:t>
      </w:r>
      <w:r w:rsidRPr="00F55E19">
        <w:t xml:space="preserve">С трудовия договор двете страни могат да договарят и други допълнителни условия, извън горепосочените. </w:t>
      </w:r>
    </w:p>
    <w:p w:rsidR="005743D5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 xml:space="preserve">Чл.6. </w:t>
      </w:r>
      <w:r w:rsidRPr="00F55E19">
        <w:rPr>
          <w:sz w:val="24"/>
          <w:szCs w:val="24"/>
        </w:rPr>
        <w:t>При обоснован икономически интерес, работодателя има право да обезпечи нуждите на производствения процес като сключва граждански договори за обслужване и изпълнение с юридически и физически лица. Работодателя се възползва от горепосоченото си право, само ако не разполага със свои собствени специалисти, притежаващи нужната му професионална квалификация и опит.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 xml:space="preserve">Чл.7. </w:t>
      </w:r>
      <w:r w:rsidRPr="00F55E19">
        <w:rPr>
          <w:sz w:val="24"/>
          <w:szCs w:val="24"/>
        </w:rPr>
        <w:t xml:space="preserve">При сключване на трудовия договор в </w:t>
      </w:r>
      <w:r w:rsidR="00444D71" w:rsidRPr="00F55E19">
        <w:rPr>
          <w:sz w:val="24"/>
          <w:szCs w:val="24"/>
        </w:rPr>
        <w:t>„МИГ-</w:t>
      </w:r>
      <w:r w:rsidR="00C762D0">
        <w:rPr>
          <w:sz w:val="24"/>
          <w:szCs w:val="24"/>
        </w:rPr>
        <w:t xml:space="preserve"> </w:t>
      </w:r>
      <w:r w:rsidR="00444D71" w:rsidRPr="00F55E19">
        <w:rPr>
          <w:sz w:val="24"/>
          <w:szCs w:val="24"/>
        </w:rPr>
        <w:t>Мъглиж, Николаево, Гурково”</w:t>
      </w:r>
      <w:r w:rsidRPr="00F55E19">
        <w:rPr>
          <w:sz w:val="24"/>
          <w:szCs w:val="24"/>
        </w:rPr>
        <w:t xml:space="preserve">, кандидатът за дадено място е длъжен да представи следните документи: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>1.</w:t>
      </w:r>
      <w:r w:rsidR="00D0548D" w:rsidRPr="00F55E19">
        <w:rPr>
          <w:sz w:val="24"/>
          <w:szCs w:val="24"/>
          <w:lang w:val="en-US"/>
        </w:rPr>
        <w:t xml:space="preserve"> </w:t>
      </w:r>
      <w:r w:rsidRPr="00F55E19">
        <w:rPr>
          <w:sz w:val="24"/>
          <w:szCs w:val="24"/>
        </w:rPr>
        <w:t xml:space="preserve">Лична карта-/само за справка/;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>2.</w:t>
      </w:r>
      <w:r w:rsidR="00D0548D" w:rsidRPr="00F55E19">
        <w:rPr>
          <w:sz w:val="24"/>
          <w:szCs w:val="24"/>
          <w:lang w:val="en-US"/>
        </w:rPr>
        <w:t xml:space="preserve"> </w:t>
      </w:r>
      <w:r w:rsidRPr="00F55E19">
        <w:rPr>
          <w:sz w:val="24"/>
          <w:szCs w:val="24"/>
        </w:rPr>
        <w:t xml:space="preserve">Документи за придобито образование, специалност, квалификация, правоспособност, когато такива се изискват за длъжността или работата, за която лицето кандидатства;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lastRenderedPageBreak/>
        <w:t>3.</w:t>
      </w:r>
      <w:r w:rsidR="00D0548D" w:rsidRPr="00F55E19">
        <w:rPr>
          <w:sz w:val="24"/>
          <w:szCs w:val="24"/>
          <w:lang w:val="en-US"/>
        </w:rPr>
        <w:t xml:space="preserve"> </w:t>
      </w:r>
      <w:r w:rsidRPr="00F55E19">
        <w:rPr>
          <w:sz w:val="24"/>
          <w:szCs w:val="24"/>
        </w:rPr>
        <w:t xml:space="preserve">Документ за стаж по специалността, когато за длъжността или за работата, за която лицето кандидатства, се изисква притежаването на такъв стаж;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>4.</w:t>
      </w:r>
      <w:r w:rsidR="00D0548D" w:rsidRPr="00F55E19">
        <w:rPr>
          <w:sz w:val="24"/>
          <w:szCs w:val="24"/>
          <w:lang w:val="en-US"/>
        </w:rPr>
        <w:t xml:space="preserve"> </w:t>
      </w:r>
      <w:r w:rsidRPr="00F55E19">
        <w:rPr>
          <w:sz w:val="24"/>
          <w:szCs w:val="24"/>
        </w:rPr>
        <w:t xml:space="preserve">Документ за медицински преглед при първоначално постъпване на работа /в случай, че служителя е бил безработен за период по дълъг от шест месеца/;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>5.</w:t>
      </w:r>
      <w:r w:rsidR="00D0548D" w:rsidRPr="00F55E19">
        <w:rPr>
          <w:sz w:val="24"/>
          <w:szCs w:val="24"/>
          <w:lang w:val="en-US"/>
        </w:rPr>
        <w:t xml:space="preserve"> </w:t>
      </w:r>
      <w:r w:rsidRPr="00F55E19">
        <w:rPr>
          <w:sz w:val="24"/>
          <w:szCs w:val="24"/>
        </w:rPr>
        <w:t xml:space="preserve">Свидетелство за съдимост за материално отговорните длъжности;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>6.</w:t>
      </w:r>
      <w:r w:rsidR="00D0548D" w:rsidRPr="00F55E19">
        <w:rPr>
          <w:sz w:val="24"/>
          <w:szCs w:val="24"/>
          <w:lang w:val="en-US"/>
        </w:rPr>
        <w:t xml:space="preserve"> </w:t>
      </w:r>
      <w:r w:rsidRPr="00F55E19">
        <w:rPr>
          <w:sz w:val="24"/>
          <w:szCs w:val="24"/>
        </w:rPr>
        <w:t xml:space="preserve">Трудова книжка, при наличието на предходна трудова дейност, която след вземане на съответните данни и извършване на вписване се връща на представилия я кандидат;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>Чл.8.</w:t>
      </w:r>
      <w:r w:rsidR="00D0548D" w:rsidRPr="00F55E19">
        <w:rPr>
          <w:b/>
          <w:bCs/>
          <w:sz w:val="24"/>
          <w:szCs w:val="24"/>
          <w:lang w:val="en-US"/>
        </w:rPr>
        <w:t xml:space="preserve"> </w:t>
      </w:r>
      <w:r w:rsidRPr="00F55E19">
        <w:rPr>
          <w:sz w:val="24"/>
          <w:szCs w:val="24"/>
        </w:rPr>
        <w:t xml:space="preserve">Двете страни по трудовия договор могат да го променят с подписването на допълнителни споразумения, които стават неразделна част от него.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 xml:space="preserve">Чл.9. </w:t>
      </w:r>
      <w:r w:rsidRPr="00F55E19">
        <w:rPr>
          <w:sz w:val="24"/>
          <w:szCs w:val="24"/>
        </w:rPr>
        <w:t xml:space="preserve">Работодателят упражнява правомощието си за едностранна промяна на съдържанието на сключените трудови договори, като спазва разпоредбите на КТ.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>Чл.10. (1)</w:t>
      </w:r>
      <w:r w:rsidR="00D0548D" w:rsidRPr="00F55E19">
        <w:rPr>
          <w:b/>
          <w:bCs/>
          <w:sz w:val="24"/>
          <w:szCs w:val="24"/>
          <w:lang w:val="en-US"/>
        </w:rPr>
        <w:t xml:space="preserve"> </w:t>
      </w:r>
      <w:r w:rsidRPr="00F55E19">
        <w:rPr>
          <w:sz w:val="24"/>
          <w:szCs w:val="24"/>
        </w:rPr>
        <w:t xml:space="preserve">Прекратяването на трудовите договори между страните се извършва по установения ред и само на основанията, определени от КТ.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 xml:space="preserve">(2) </w:t>
      </w:r>
      <w:r w:rsidRPr="00F55E19">
        <w:rPr>
          <w:sz w:val="24"/>
          <w:szCs w:val="24"/>
        </w:rPr>
        <w:t>Прекратяването се извършва по инициатива на всяка от страните, използвайки основанията на чл.</w:t>
      </w:r>
      <w:r w:rsidR="00C762D0">
        <w:rPr>
          <w:sz w:val="24"/>
          <w:szCs w:val="24"/>
        </w:rPr>
        <w:t xml:space="preserve"> </w:t>
      </w:r>
      <w:r w:rsidRPr="00F55E19">
        <w:rPr>
          <w:sz w:val="24"/>
          <w:szCs w:val="24"/>
        </w:rPr>
        <w:t xml:space="preserve">325 от КТ.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1. Всяка от страните има право на предложение за момента на прекратяване на трудовия договор - да обвързва използването от нея основание с определени срокове; </w:t>
      </w:r>
    </w:p>
    <w:p w:rsidR="005743D5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>2. При използване основанията на чл.</w:t>
      </w:r>
      <w:r w:rsidR="00D0548D" w:rsidRPr="00F55E19">
        <w:rPr>
          <w:sz w:val="24"/>
          <w:szCs w:val="24"/>
          <w:lang w:val="en-US"/>
        </w:rPr>
        <w:t xml:space="preserve"> </w:t>
      </w:r>
      <w:r w:rsidRPr="00F55E19">
        <w:rPr>
          <w:sz w:val="24"/>
          <w:szCs w:val="24"/>
        </w:rPr>
        <w:t xml:space="preserve">325 от КТ, страната инициатор на прекратяването сама представя или изисква от другата страна представянето и доказването на съответните документи и обстоятелства, обслужващи действието на </w:t>
      </w:r>
      <w:proofErr w:type="spellStart"/>
      <w:r w:rsidRPr="00F55E19">
        <w:rPr>
          <w:sz w:val="24"/>
          <w:szCs w:val="24"/>
        </w:rPr>
        <w:t>прекратителното</w:t>
      </w:r>
      <w:proofErr w:type="spellEnd"/>
      <w:r w:rsidRPr="00F55E19">
        <w:rPr>
          <w:sz w:val="24"/>
          <w:szCs w:val="24"/>
        </w:rPr>
        <w:t xml:space="preserve"> основание.</w:t>
      </w:r>
    </w:p>
    <w:p w:rsidR="00D0548D" w:rsidRPr="00F55E19" w:rsidRDefault="00D0548D" w:rsidP="0033737B">
      <w:pPr>
        <w:pStyle w:val="Default"/>
        <w:rPr>
          <w:b/>
          <w:bCs/>
        </w:rPr>
      </w:pPr>
    </w:p>
    <w:p w:rsidR="00D0548D" w:rsidRPr="00F55E19" w:rsidRDefault="0033737B" w:rsidP="00D0548D">
      <w:pPr>
        <w:pStyle w:val="Default"/>
        <w:jc w:val="center"/>
        <w:rPr>
          <w:b/>
          <w:bCs/>
        </w:rPr>
      </w:pPr>
      <w:r w:rsidRPr="00F55E19">
        <w:rPr>
          <w:b/>
          <w:bCs/>
        </w:rPr>
        <w:t>III.</w:t>
      </w:r>
      <w:r w:rsidR="00D0548D" w:rsidRPr="00F55E19">
        <w:rPr>
          <w:b/>
          <w:bCs/>
        </w:rPr>
        <w:t xml:space="preserve"> </w:t>
      </w:r>
      <w:r w:rsidRPr="00F55E19">
        <w:rPr>
          <w:b/>
          <w:bCs/>
        </w:rPr>
        <w:t>РАБОТНО ВРЕМЕ, ПОЧИВКИ И ОТПУСКИ</w:t>
      </w:r>
    </w:p>
    <w:p w:rsidR="0033737B" w:rsidRPr="00F55E19" w:rsidRDefault="0033737B" w:rsidP="0033737B">
      <w:pPr>
        <w:pStyle w:val="Default"/>
      </w:pPr>
      <w:r w:rsidRPr="00F55E19">
        <w:rPr>
          <w:b/>
          <w:bCs/>
        </w:rPr>
        <w:t xml:space="preserve">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 xml:space="preserve">Чл.11. </w:t>
      </w:r>
      <w:r w:rsidRPr="00F55E19">
        <w:rPr>
          <w:sz w:val="24"/>
          <w:szCs w:val="24"/>
        </w:rPr>
        <w:t xml:space="preserve">Нормалната продължителност на работното време през деня е 8 /осем/ часа, при 5 /пет/ дневна работна седмица, с обща седмична продължителност 40 /четиридесет/ часа.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 xml:space="preserve">Чл.12. </w:t>
      </w:r>
      <w:r w:rsidRPr="00F55E19">
        <w:rPr>
          <w:sz w:val="24"/>
          <w:szCs w:val="24"/>
        </w:rPr>
        <w:t>(1) Работният ден с начален час 8,</w:t>
      </w:r>
      <w:r w:rsidR="00444D71" w:rsidRPr="00F55E19">
        <w:rPr>
          <w:sz w:val="24"/>
          <w:szCs w:val="24"/>
        </w:rPr>
        <w:t>0</w:t>
      </w:r>
      <w:r w:rsidRPr="00F55E19">
        <w:rPr>
          <w:sz w:val="24"/>
          <w:szCs w:val="24"/>
        </w:rPr>
        <w:t>0 часа и приключва в 1</w:t>
      </w:r>
      <w:r w:rsidR="00444D71" w:rsidRPr="00F55E19">
        <w:rPr>
          <w:sz w:val="24"/>
          <w:szCs w:val="24"/>
        </w:rPr>
        <w:t>6</w:t>
      </w:r>
      <w:r w:rsidRPr="00F55E19">
        <w:rPr>
          <w:sz w:val="24"/>
          <w:szCs w:val="24"/>
        </w:rPr>
        <w:t>,</w:t>
      </w:r>
      <w:r w:rsidR="00444D71" w:rsidRPr="00F55E19">
        <w:rPr>
          <w:sz w:val="24"/>
          <w:szCs w:val="24"/>
        </w:rPr>
        <w:t>3</w:t>
      </w:r>
      <w:r w:rsidRPr="00F55E19">
        <w:rPr>
          <w:sz w:val="24"/>
          <w:szCs w:val="24"/>
        </w:rPr>
        <w:t xml:space="preserve">0 часа. Служителите ползват една почивка от 30 минути, от 12,00 до 12,30 часа.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(2) С цел да бъде осигурена устойчива работоспособност и здравословна работна среда, служителите, които работят с компютър или с размножителна техника, ползват допълнително 2 почивки от по 15 минути в рамките на работния ден, както следва: преди обяд от 10:00 до 10:15 часа, след обяд от 15:00 до 15:15 часа.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 xml:space="preserve">Чл.13. </w:t>
      </w:r>
      <w:r w:rsidRPr="00F55E19">
        <w:rPr>
          <w:sz w:val="24"/>
          <w:szCs w:val="24"/>
        </w:rPr>
        <w:t xml:space="preserve">Служителите в </w:t>
      </w:r>
      <w:r w:rsidR="00444D71" w:rsidRPr="00F55E19">
        <w:rPr>
          <w:sz w:val="24"/>
          <w:szCs w:val="24"/>
        </w:rPr>
        <w:t>„МИГ-Мъглиж, Николаево, Гурково”</w:t>
      </w:r>
      <w:r w:rsidR="004E65D7">
        <w:rPr>
          <w:sz w:val="24"/>
          <w:szCs w:val="24"/>
        </w:rPr>
        <w:t xml:space="preserve"> </w:t>
      </w:r>
      <w:r w:rsidRPr="00F55E19">
        <w:rPr>
          <w:sz w:val="24"/>
          <w:szCs w:val="24"/>
        </w:rPr>
        <w:t xml:space="preserve">имат право на непрекъсната седмична почивка, в размер на два последователни календарни дни – събота и неделя.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>Чл.14</w:t>
      </w:r>
      <w:r w:rsidRPr="00F55E19">
        <w:rPr>
          <w:sz w:val="24"/>
          <w:szCs w:val="24"/>
        </w:rPr>
        <w:t xml:space="preserve">. В </w:t>
      </w:r>
      <w:r w:rsidR="00444D71" w:rsidRPr="00F55E19">
        <w:rPr>
          <w:sz w:val="24"/>
          <w:szCs w:val="24"/>
        </w:rPr>
        <w:t>„МИГ-Мъглиж, Николаево, Гурково”</w:t>
      </w:r>
      <w:r w:rsidR="004E65D7">
        <w:rPr>
          <w:sz w:val="24"/>
          <w:szCs w:val="24"/>
        </w:rPr>
        <w:t xml:space="preserve"> </w:t>
      </w:r>
      <w:r w:rsidRPr="00F55E19">
        <w:rPr>
          <w:sz w:val="24"/>
          <w:szCs w:val="24"/>
        </w:rPr>
        <w:t xml:space="preserve">не се полага нощен труд.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 xml:space="preserve">Чл.15. </w:t>
      </w:r>
      <w:r w:rsidRPr="00F55E19">
        <w:rPr>
          <w:sz w:val="24"/>
          <w:szCs w:val="24"/>
        </w:rPr>
        <w:t>Работодателят се задължава да спазва официалните празници на Република България.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  <w:lang w:val="en-US"/>
        </w:rPr>
      </w:pPr>
      <w:r w:rsidRPr="00F55E19">
        <w:rPr>
          <w:b/>
          <w:bCs/>
          <w:sz w:val="24"/>
          <w:szCs w:val="24"/>
        </w:rPr>
        <w:t xml:space="preserve">Чл.16. </w:t>
      </w:r>
      <w:r w:rsidRPr="00F55E19">
        <w:rPr>
          <w:sz w:val="24"/>
          <w:szCs w:val="24"/>
        </w:rPr>
        <w:t xml:space="preserve">Извънредният труд </w:t>
      </w:r>
      <w:r w:rsidR="00444D71" w:rsidRPr="00F55E19">
        <w:rPr>
          <w:sz w:val="24"/>
          <w:szCs w:val="24"/>
        </w:rPr>
        <w:t>„МИГ-</w:t>
      </w:r>
      <w:r w:rsidR="00C762D0">
        <w:rPr>
          <w:sz w:val="24"/>
          <w:szCs w:val="24"/>
        </w:rPr>
        <w:t xml:space="preserve"> </w:t>
      </w:r>
      <w:r w:rsidR="00444D71" w:rsidRPr="00F55E19">
        <w:rPr>
          <w:sz w:val="24"/>
          <w:szCs w:val="24"/>
        </w:rPr>
        <w:t>Мъглиж, Николаево, Гурково”</w:t>
      </w:r>
      <w:r w:rsidRPr="00F55E19">
        <w:rPr>
          <w:sz w:val="24"/>
          <w:szCs w:val="24"/>
        </w:rPr>
        <w:t xml:space="preserve"> е забранен. </w:t>
      </w:r>
      <w:r w:rsidR="00D0548D" w:rsidRPr="00F55E19">
        <w:rPr>
          <w:sz w:val="24"/>
          <w:szCs w:val="24"/>
          <w:lang w:val="en-US"/>
        </w:rPr>
        <w:t xml:space="preserve">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b/>
          <w:bCs/>
          <w:sz w:val="24"/>
          <w:szCs w:val="24"/>
        </w:rPr>
        <w:t xml:space="preserve">Чл.17. </w:t>
      </w:r>
      <w:r w:rsidRPr="00F55E19">
        <w:rPr>
          <w:sz w:val="24"/>
          <w:szCs w:val="24"/>
        </w:rPr>
        <w:t>(1) С настоящия ПВТР се определя размерът на платения годишен отпуск от 2</w:t>
      </w:r>
      <w:r w:rsidR="00D0548D" w:rsidRPr="00F55E19">
        <w:rPr>
          <w:sz w:val="24"/>
          <w:szCs w:val="24"/>
          <w:lang w:val="en-US"/>
        </w:rPr>
        <w:t>0</w:t>
      </w:r>
      <w:r w:rsidR="00D0548D" w:rsidRPr="00F55E19">
        <w:rPr>
          <w:sz w:val="24"/>
          <w:szCs w:val="24"/>
        </w:rPr>
        <w:t xml:space="preserve"> /двадесет</w:t>
      </w:r>
      <w:r w:rsidRPr="00F55E19">
        <w:rPr>
          <w:sz w:val="24"/>
          <w:szCs w:val="24"/>
        </w:rPr>
        <w:t xml:space="preserve">/ работни дни, който се полага за съответната календарна година.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>(2) Ползването на платения годишен отпуск се извършва въз основа на писмена молба на работника, адресирана до Председателя на УС или до Изпълнителния директор, и след получаване на неговото писмено разрешение, оформено като заповед за предоставяне на платен годишен отпуск.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</w:p>
    <w:p w:rsidR="0033737B" w:rsidRPr="00F55E19" w:rsidRDefault="0033737B" w:rsidP="00D0548D">
      <w:pPr>
        <w:spacing w:before="10"/>
        <w:jc w:val="center"/>
        <w:rPr>
          <w:b/>
          <w:bCs/>
          <w:sz w:val="24"/>
          <w:szCs w:val="24"/>
        </w:rPr>
      </w:pPr>
      <w:r w:rsidRPr="00F55E19">
        <w:rPr>
          <w:b/>
          <w:bCs/>
          <w:sz w:val="24"/>
          <w:szCs w:val="24"/>
        </w:rPr>
        <w:t>IV.</w:t>
      </w:r>
      <w:r w:rsidR="00D0548D" w:rsidRPr="00F55E19">
        <w:rPr>
          <w:b/>
          <w:bCs/>
          <w:sz w:val="24"/>
          <w:szCs w:val="24"/>
        </w:rPr>
        <w:t xml:space="preserve"> </w:t>
      </w:r>
      <w:r w:rsidRPr="00F55E19">
        <w:rPr>
          <w:b/>
          <w:bCs/>
          <w:sz w:val="24"/>
          <w:szCs w:val="24"/>
        </w:rPr>
        <w:t>ПРА</w:t>
      </w:r>
      <w:r w:rsidR="00D0548D" w:rsidRPr="00F55E19">
        <w:rPr>
          <w:b/>
          <w:bCs/>
          <w:sz w:val="24"/>
          <w:szCs w:val="24"/>
        </w:rPr>
        <w:t>ВА И ЗАДЪЛЖЕНИЯ НА РАБОТОДАТЕЛЯ</w:t>
      </w:r>
    </w:p>
    <w:p w:rsidR="00D0548D" w:rsidRPr="00F55E19" w:rsidRDefault="00D0548D" w:rsidP="0033737B">
      <w:pPr>
        <w:spacing w:before="10"/>
        <w:jc w:val="both"/>
        <w:rPr>
          <w:sz w:val="24"/>
          <w:szCs w:val="24"/>
        </w:rPr>
      </w:pPr>
    </w:p>
    <w:p w:rsidR="0033737B" w:rsidRPr="00F55E19" w:rsidRDefault="004E65D7" w:rsidP="0033737B">
      <w:pPr>
        <w:spacing w:before="1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Чл.18</w:t>
      </w:r>
      <w:r w:rsidR="0033737B" w:rsidRPr="00F55E19">
        <w:rPr>
          <w:sz w:val="24"/>
          <w:szCs w:val="24"/>
        </w:rPr>
        <w:t xml:space="preserve">. Работодателят е длъжен: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1. Да осигури на служителя работно място, нормални, безопасни и здравословни условия при изпълнение на неговите трудови задължения;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2. Да снабдява служителите с необходимите за извършването на работата им техника, пособия, материали и консумативи;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3. Да предостави на всеки служител кратко описание на работата, която той се ангажира да изпълнява (т. нар. длъжностна характеристика);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4. При необходимост да дава на служителя задължителни указания относно начина и реда на реализиране на неговите трудови ангажименти, като осъществява контрол върху тяхното изпълнение;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5. Периодично и в срок да изплаща дължимите трудови възнаграждения;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>6. Да осигури работниците за всички осигурени социални рискове, при спазване на условията и реда, установени с Кодекса за социално осигуряване и подзаконовите нормативни актове по неговото приложение.</w:t>
      </w:r>
    </w:p>
    <w:p w:rsidR="0033737B" w:rsidRPr="00F55E19" w:rsidRDefault="004E65D7" w:rsidP="0033737B">
      <w:pPr>
        <w:spacing w:before="1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Чл.19</w:t>
      </w:r>
      <w:r w:rsidR="0033737B" w:rsidRPr="00F55E19">
        <w:rPr>
          <w:b/>
          <w:bCs/>
          <w:sz w:val="24"/>
          <w:szCs w:val="24"/>
        </w:rPr>
        <w:t xml:space="preserve">. </w:t>
      </w:r>
      <w:r w:rsidR="0033737B" w:rsidRPr="00F55E19">
        <w:rPr>
          <w:sz w:val="24"/>
          <w:szCs w:val="24"/>
        </w:rPr>
        <w:t xml:space="preserve">Работодателят има следните права: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1. Да изисква от всеки служител точно, добросъвестно и качествено да изпълнява възложените му трудови задължения;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2. Да издава задължителни за работещите в </w:t>
      </w:r>
      <w:r w:rsidR="00444D71" w:rsidRPr="00F55E19">
        <w:rPr>
          <w:sz w:val="24"/>
          <w:szCs w:val="24"/>
        </w:rPr>
        <w:t>„МИГ-Мъглиж, Николаево, Гурково”</w:t>
      </w:r>
      <w:r w:rsidR="00B83F8D">
        <w:rPr>
          <w:sz w:val="24"/>
          <w:szCs w:val="24"/>
        </w:rPr>
        <w:t xml:space="preserve"> </w:t>
      </w:r>
      <w:r w:rsidRPr="00F55E19">
        <w:rPr>
          <w:sz w:val="24"/>
          <w:szCs w:val="24"/>
        </w:rPr>
        <w:t xml:space="preserve">указания и нареждания относно изпълнението на тяхната трудова функция;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>3. Да осъществява контрол върху начина на съхранение и експлоатация на повереното на служителите имущество;</w:t>
      </w:r>
    </w:p>
    <w:p w:rsidR="00D0548D" w:rsidRPr="00F55E19" w:rsidRDefault="00D0548D" w:rsidP="0033737B">
      <w:pPr>
        <w:spacing w:before="10"/>
        <w:jc w:val="both"/>
        <w:rPr>
          <w:sz w:val="24"/>
          <w:szCs w:val="24"/>
        </w:rPr>
      </w:pPr>
    </w:p>
    <w:p w:rsidR="0033737B" w:rsidRPr="00F55E19" w:rsidRDefault="0033737B" w:rsidP="00D0548D">
      <w:pPr>
        <w:pStyle w:val="Default"/>
        <w:jc w:val="center"/>
        <w:rPr>
          <w:b/>
          <w:bCs/>
        </w:rPr>
      </w:pPr>
      <w:r w:rsidRPr="00F55E19">
        <w:rPr>
          <w:b/>
          <w:bCs/>
        </w:rPr>
        <w:t>V. ПРАВА</w:t>
      </w:r>
      <w:r w:rsidR="00D0548D" w:rsidRPr="00F55E19">
        <w:rPr>
          <w:b/>
          <w:bCs/>
        </w:rPr>
        <w:t xml:space="preserve"> И ЗАДЪЛЖЕНИЯ НА СЛУЖИТЕЛИТЕ</w:t>
      </w:r>
    </w:p>
    <w:p w:rsidR="00D0548D" w:rsidRPr="00F55E19" w:rsidRDefault="00D0548D" w:rsidP="0033737B">
      <w:pPr>
        <w:pStyle w:val="Default"/>
      </w:pPr>
    </w:p>
    <w:p w:rsidR="0033737B" w:rsidRPr="00F55E19" w:rsidRDefault="004E65D7" w:rsidP="0033737B">
      <w:pPr>
        <w:pStyle w:val="Default"/>
      </w:pPr>
      <w:r>
        <w:rPr>
          <w:b/>
          <w:bCs/>
        </w:rPr>
        <w:t>Чл.20</w:t>
      </w:r>
      <w:r w:rsidR="0033737B" w:rsidRPr="00F55E19">
        <w:rPr>
          <w:b/>
          <w:bCs/>
        </w:rPr>
        <w:t xml:space="preserve">. </w:t>
      </w:r>
      <w:r w:rsidR="0033737B" w:rsidRPr="00F55E19">
        <w:t xml:space="preserve">Служителите в </w:t>
      </w:r>
      <w:r w:rsidR="00B83F8D" w:rsidRPr="00B83F8D">
        <w:t xml:space="preserve">„МИГ- Мъглиж, Николаево, Гурково” </w:t>
      </w:r>
      <w:r w:rsidR="0033737B" w:rsidRPr="00F55E19">
        <w:t xml:space="preserve">имат следните права: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1. На трудово възнаграждение, в сроковете и условията, предвидени с индивидуалния им трудов договор с работодателя; 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2. На социално и здравно осигуряване, съгласно действащата нормативна уредба;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3. На почивките и отпуските, установени в този правилник, при спазване на императивните разпоредби на Кодекса на труда;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4. На нормални, здравословни и безопасни условия на труд, съгласно приетите от работодателя вътрешни правила;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5. Да получат кратко описание на работата, за която поемат ангажимента да извършват (т. нар. длъжностна характеристика);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6. Да получават указания относно начина на изпълнение на трудовите им задължения;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>7. Да получават от работодателя достоверна и своевременна информация по въпроси, непосредствено свързани с техните трудови ангажименти;</w:t>
      </w:r>
    </w:p>
    <w:p w:rsidR="0033737B" w:rsidRPr="00F55E19" w:rsidRDefault="004E65D7" w:rsidP="0033737B">
      <w:pPr>
        <w:spacing w:before="1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Чл.21</w:t>
      </w:r>
      <w:r w:rsidR="0033737B" w:rsidRPr="00F55E19">
        <w:rPr>
          <w:b/>
          <w:bCs/>
          <w:sz w:val="24"/>
          <w:szCs w:val="24"/>
        </w:rPr>
        <w:t xml:space="preserve">. </w:t>
      </w:r>
      <w:r w:rsidR="0033737B" w:rsidRPr="00F55E19">
        <w:rPr>
          <w:sz w:val="24"/>
          <w:szCs w:val="24"/>
        </w:rPr>
        <w:t xml:space="preserve">Служителите са длъжни: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1. Да изпълняват възложената им, съгласно индивидуалния трудов договор.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2. Да изпълняват указанията и нарежданията на работодателя, издадени във връзка с техните трудови задължения; </w:t>
      </w:r>
    </w:p>
    <w:p w:rsidR="00B83F8D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3. Стриктно да се придържат към изискванията за здравословни и безопасни условия на труд, към приетите технически и технологични правила, правилата за безопасност на труда и противопожарна безопасност, както и всички други вътрешни правила, действащи в </w:t>
      </w:r>
      <w:r w:rsidR="00B83F8D" w:rsidRPr="00B83F8D">
        <w:rPr>
          <w:sz w:val="24"/>
          <w:szCs w:val="24"/>
        </w:rPr>
        <w:t xml:space="preserve">„МИГ- Мъглиж, Николаево, Гурково”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lastRenderedPageBreak/>
        <w:t xml:space="preserve">4. Да спазват установените, във връзка със съхранението и експлоатацията на повереното им имущество, вътрешни актове и задължителни указания на работодателя;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5. Да спазват уговореното с текста този правилник работно време, като го използват за изпълнение на своите трудови задължения; 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6. Да проявяват лоялност към работодателя, като не разпространяват поверителни за него сведения и пазят доброто му име и репутация; </w:t>
      </w:r>
    </w:p>
    <w:p w:rsidR="0033737B" w:rsidRPr="00F55E19" w:rsidRDefault="0033737B" w:rsidP="00B83F8D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 xml:space="preserve">7. Да поддържат и повишават своята професионална квалификация, във връзка с длъжността, която заемат и с потребностите на </w:t>
      </w:r>
      <w:r w:rsidR="00B83F8D" w:rsidRPr="00F55E19">
        <w:rPr>
          <w:sz w:val="24"/>
          <w:szCs w:val="24"/>
        </w:rPr>
        <w:t>„МИГ-</w:t>
      </w:r>
      <w:r w:rsidR="00B83F8D">
        <w:rPr>
          <w:sz w:val="24"/>
          <w:szCs w:val="24"/>
        </w:rPr>
        <w:t xml:space="preserve"> </w:t>
      </w:r>
      <w:r w:rsidR="00B83F8D" w:rsidRPr="00F55E19">
        <w:rPr>
          <w:sz w:val="24"/>
          <w:szCs w:val="24"/>
        </w:rPr>
        <w:t>Мъглиж, Николаево, Гурково”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  <w:r w:rsidRPr="00F55E19">
        <w:rPr>
          <w:sz w:val="24"/>
          <w:szCs w:val="24"/>
        </w:rPr>
        <w:t>8. Да се явяват на работното си място навреме и в състояние, позволяващо им да изпълняват възложените им задачи, и да не употребяват по време на работа алкохол и други упойващи средства.</w:t>
      </w:r>
    </w:p>
    <w:p w:rsidR="00D0548D" w:rsidRPr="00F55E19" w:rsidRDefault="00D0548D" w:rsidP="0033737B">
      <w:pPr>
        <w:pStyle w:val="Default"/>
        <w:rPr>
          <w:b/>
          <w:bCs/>
        </w:rPr>
      </w:pPr>
    </w:p>
    <w:p w:rsidR="00D0548D" w:rsidRPr="00F55E19" w:rsidRDefault="00D0548D" w:rsidP="00D0548D">
      <w:pPr>
        <w:pStyle w:val="Default"/>
        <w:jc w:val="center"/>
        <w:rPr>
          <w:b/>
          <w:bCs/>
        </w:rPr>
      </w:pPr>
      <w:r w:rsidRPr="00F55E19">
        <w:rPr>
          <w:b/>
          <w:bCs/>
          <w:lang w:val="en-US"/>
        </w:rPr>
        <w:t xml:space="preserve">VI. </w:t>
      </w:r>
      <w:r w:rsidR="0033737B" w:rsidRPr="00F55E19">
        <w:rPr>
          <w:b/>
          <w:bCs/>
        </w:rPr>
        <w:t>ЗАКЛЮЧИТЕЛНИ РАЗПОРЕДБИ</w:t>
      </w:r>
    </w:p>
    <w:p w:rsidR="0033737B" w:rsidRPr="00F55E19" w:rsidRDefault="0033737B" w:rsidP="0033737B">
      <w:pPr>
        <w:pStyle w:val="Default"/>
      </w:pPr>
      <w:r w:rsidRPr="00F55E19">
        <w:rPr>
          <w:b/>
          <w:bCs/>
        </w:rPr>
        <w:t xml:space="preserve"> </w:t>
      </w:r>
    </w:p>
    <w:p w:rsidR="0033737B" w:rsidRPr="00F55E19" w:rsidRDefault="004E65D7" w:rsidP="0033737B">
      <w:pPr>
        <w:spacing w:before="1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Чл.22</w:t>
      </w:r>
      <w:r w:rsidR="0033737B" w:rsidRPr="00F55E19">
        <w:rPr>
          <w:b/>
          <w:bCs/>
          <w:sz w:val="24"/>
          <w:szCs w:val="24"/>
        </w:rPr>
        <w:t xml:space="preserve">. </w:t>
      </w:r>
      <w:r w:rsidR="0033737B" w:rsidRPr="00F55E19">
        <w:rPr>
          <w:sz w:val="24"/>
          <w:szCs w:val="24"/>
        </w:rPr>
        <w:t xml:space="preserve">За неуредените с този правилник въпроси се прилагат разпоредбите на действащото трудово законодателство. </w:t>
      </w:r>
    </w:p>
    <w:p w:rsidR="0033737B" w:rsidRPr="00F55E19" w:rsidRDefault="004E65D7" w:rsidP="00B83F8D">
      <w:pPr>
        <w:spacing w:before="1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Чл.23</w:t>
      </w:r>
      <w:r w:rsidR="0033737B" w:rsidRPr="00F55E19">
        <w:rPr>
          <w:b/>
          <w:bCs/>
          <w:sz w:val="24"/>
          <w:szCs w:val="24"/>
        </w:rPr>
        <w:t xml:space="preserve">. </w:t>
      </w:r>
      <w:r w:rsidR="0033737B" w:rsidRPr="00F55E19">
        <w:rPr>
          <w:sz w:val="24"/>
          <w:szCs w:val="24"/>
        </w:rPr>
        <w:t xml:space="preserve">Екземпляр от правилника за вътрешния трудов ред е на разположение на работещите в </w:t>
      </w:r>
      <w:r w:rsidR="00B83F8D" w:rsidRPr="00F55E19">
        <w:rPr>
          <w:sz w:val="24"/>
          <w:szCs w:val="24"/>
        </w:rPr>
        <w:t>„МИГ-</w:t>
      </w:r>
      <w:r w:rsidR="00B83F8D">
        <w:rPr>
          <w:sz w:val="24"/>
          <w:szCs w:val="24"/>
        </w:rPr>
        <w:t xml:space="preserve"> </w:t>
      </w:r>
      <w:r w:rsidR="00B83F8D" w:rsidRPr="00F55E19">
        <w:rPr>
          <w:sz w:val="24"/>
          <w:szCs w:val="24"/>
        </w:rPr>
        <w:t>Мъглиж, Николаево, Гурково”</w:t>
      </w:r>
      <w:r w:rsidR="00B83F8D">
        <w:rPr>
          <w:sz w:val="24"/>
          <w:szCs w:val="24"/>
        </w:rPr>
        <w:t>.</w:t>
      </w:r>
    </w:p>
    <w:p w:rsidR="0033737B" w:rsidRPr="00F55E19" w:rsidRDefault="0033737B" w:rsidP="0033737B">
      <w:pPr>
        <w:spacing w:before="10"/>
        <w:jc w:val="both"/>
        <w:rPr>
          <w:sz w:val="24"/>
          <w:szCs w:val="24"/>
        </w:rPr>
      </w:pPr>
    </w:p>
    <w:p w:rsidR="00832150" w:rsidRPr="00F55E19" w:rsidRDefault="00662940" w:rsidP="00832150">
      <w:pPr>
        <w:tabs>
          <w:tab w:val="left" w:pos="803"/>
        </w:tabs>
        <w:spacing w:before="271" w:line="275" w:lineRule="exact"/>
        <w:ind w:left="-344"/>
        <w:jc w:val="center"/>
        <w:rPr>
          <w:sz w:val="24"/>
          <w:szCs w:val="24"/>
        </w:rPr>
      </w:pPr>
      <w:r w:rsidRPr="00F55E19">
        <w:rPr>
          <w:b/>
          <w:sz w:val="24"/>
          <w:szCs w:val="24"/>
        </w:rPr>
        <w:t>Настоящи</w:t>
      </w:r>
      <w:r w:rsidR="0033737B" w:rsidRPr="00F55E19">
        <w:rPr>
          <w:b/>
          <w:sz w:val="24"/>
          <w:szCs w:val="24"/>
        </w:rPr>
        <w:t>ят</w:t>
      </w:r>
      <w:r w:rsidRPr="00F55E19">
        <w:rPr>
          <w:b/>
          <w:sz w:val="24"/>
          <w:szCs w:val="24"/>
        </w:rPr>
        <w:t xml:space="preserve"> правил</w:t>
      </w:r>
      <w:r w:rsidR="0033737B" w:rsidRPr="00F55E19">
        <w:rPr>
          <w:b/>
          <w:sz w:val="24"/>
          <w:szCs w:val="24"/>
        </w:rPr>
        <w:t>ник е</w:t>
      </w:r>
      <w:r w:rsidR="00751C38" w:rsidRPr="00F55E19">
        <w:rPr>
          <w:b/>
          <w:sz w:val="24"/>
          <w:szCs w:val="24"/>
        </w:rPr>
        <w:t xml:space="preserve"> приет от УС на заседа</w:t>
      </w:r>
      <w:r w:rsidR="004C6D61" w:rsidRPr="00F55E19">
        <w:rPr>
          <w:b/>
          <w:sz w:val="24"/>
          <w:szCs w:val="24"/>
        </w:rPr>
        <w:t xml:space="preserve">ние, съгласно протокол </w:t>
      </w:r>
      <w:r w:rsidR="00F1773F" w:rsidRPr="00F1773F">
        <w:rPr>
          <w:b/>
          <w:sz w:val="24"/>
          <w:szCs w:val="24"/>
        </w:rPr>
        <w:t>№ 2-26/04</w:t>
      </w:r>
      <w:r w:rsidR="00751C38" w:rsidRPr="00F1773F">
        <w:rPr>
          <w:b/>
          <w:sz w:val="24"/>
          <w:szCs w:val="24"/>
        </w:rPr>
        <w:t>.03.2026 г.</w:t>
      </w:r>
    </w:p>
    <w:sectPr w:rsidR="00832150" w:rsidRPr="00F55E19" w:rsidSect="00832150">
      <w:headerReference w:type="default" r:id="rId7"/>
      <w:pgSz w:w="11906" w:h="16838" w:code="9"/>
      <w:pgMar w:top="1021" w:right="102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3EA" w:rsidRDefault="003503EA" w:rsidP="00832150">
      <w:r>
        <w:separator/>
      </w:r>
    </w:p>
  </w:endnote>
  <w:endnote w:type="continuationSeparator" w:id="0">
    <w:p w:rsidR="003503EA" w:rsidRDefault="003503EA" w:rsidP="00832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3EA" w:rsidRDefault="003503EA" w:rsidP="00832150">
      <w:r>
        <w:separator/>
      </w:r>
    </w:p>
  </w:footnote>
  <w:footnote w:type="continuationSeparator" w:id="0">
    <w:p w:rsidR="003503EA" w:rsidRDefault="003503EA" w:rsidP="00832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D71" w:rsidRPr="00BE42EB" w:rsidRDefault="00444D71" w:rsidP="00444D71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78F09AB0" wp14:editId="416B4939">
          <wp:simplePos x="0" y="0"/>
          <wp:positionH relativeFrom="column">
            <wp:posOffset>2763520</wp:posOffset>
          </wp:positionH>
          <wp:positionV relativeFrom="paragraph">
            <wp:posOffset>30480</wp:posOffset>
          </wp:positionV>
          <wp:extent cx="767080" cy="767080"/>
          <wp:effectExtent l="0" t="0" r="0" b="0"/>
          <wp:wrapNone/>
          <wp:docPr id="888043791" name="Картина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3CFF">
      <w:rPr>
        <w:noProof/>
        <w:color w:val="000000"/>
        <w:lang w:val="en-US"/>
      </w:rPr>
      <w:drawing>
        <wp:inline distT="0" distB="0" distL="0" distR="0" wp14:anchorId="4BE4F024" wp14:editId="28DD6627">
          <wp:extent cx="2200082" cy="514350"/>
          <wp:effectExtent l="0" t="0" r="0" b="0"/>
          <wp:docPr id="1072983845" name="Картина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4743" cy="515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E42EB">
      <w:rPr>
        <w:lang w:val="ru-RU" w:eastAsia="ar-SA"/>
      </w:rPr>
      <w:t xml:space="preserve">   </w:t>
    </w:r>
    <w:r>
      <w:rPr>
        <w:lang w:val="ru-RU" w:eastAsia="ar-SA"/>
      </w:rPr>
      <w:t xml:space="preserve">    </w:t>
    </w:r>
    <w:r w:rsidRPr="00BE42EB">
      <w:rPr>
        <w:lang w:val="ru-RU" w:eastAsia="ar-SA"/>
      </w:rPr>
      <w:t xml:space="preserve">                                           </w:t>
    </w:r>
    <w:r>
      <w:rPr>
        <w:lang w:val="ru-RU" w:eastAsia="ar-SA"/>
      </w:rPr>
      <w:t xml:space="preserve">  </w:t>
    </w:r>
    <w:r w:rsidRPr="00BE42EB">
      <w:rPr>
        <w:lang w:val="ru-RU" w:eastAsia="ar-SA"/>
      </w:rPr>
      <w:t xml:space="preserve">  </w:t>
    </w:r>
    <w:r w:rsidRPr="008C3CFF">
      <w:rPr>
        <w:noProof/>
        <w:color w:val="000000"/>
        <w:lang w:val="en-US"/>
      </w:rPr>
      <w:drawing>
        <wp:inline distT="0" distB="0" distL="0" distR="0" wp14:anchorId="50A4AE2C" wp14:editId="58BABD2D">
          <wp:extent cx="2278389" cy="666750"/>
          <wp:effectExtent l="0" t="0" r="7620" b="0"/>
          <wp:docPr id="1543155908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0250" cy="667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4D71" w:rsidRDefault="00444D71" w:rsidP="00444D71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</w:p>
  <w:p w:rsidR="00444D71" w:rsidRPr="00BE42EB" w:rsidRDefault="00444D71" w:rsidP="00444D71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</w:p>
  <w:p w:rsidR="00444D71" w:rsidRPr="00BE42EB" w:rsidRDefault="00444D71" w:rsidP="00444D71">
    <w:pPr>
      <w:pStyle w:val="a9"/>
      <w:jc w:val="center"/>
      <w:rPr>
        <w:b/>
        <w:bCs/>
        <w:lang w:val="ru-RU"/>
      </w:rPr>
    </w:pPr>
    <w:r w:rsidRPr="00BE42EB">
      <w:rPr>
        <w:b/>
        <w:bCs/>
        <w:lang w:val="ru-RU"/>
      </w:rPr>
      <w:t>ЕВРОПЕЙСКИ СЪЮЗ – ЕВРОПЕЙСКИ СТРУКТУРНИ И ИНВЕСТИЦИОННИ ФОНДОВЕ</w:t>
    </w:r>
  </w:p>
  <w:p w:rsidR="00444D71" w:rsidRPr="002308F2" w:rsidRDefault="00444D71" w:rsidP="00444D71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jc w:val="center"/>
      <w:rPr>
        <w:lang w:val="ru-RU" w:eastAsia="ar-SA"/>
      </w:rPr>
    </w:pPr>
    <w:r w:rsidRPr="00BE42EB">
      <w:rPr>
        <w:b/>
        <w:iCs/>
        <w:sz w:val="18"/>
        <w:szCs w:val="18"/>
        <w:lang w:val="ru-RU"/>
      </w:rPr>
      <w:t>„МЕСТНА ИНИЦИАТИВНА ГРУПА</w:t>
    </w:r>
    <w:r>
      <w:rPr>
        <w:b/>
        <w:iCs/>
        <w:sz w:val="18"/>
        <w:szCs w:val="18"/>
        <w:lang w:val="ru-RU"/>
      </w:rPr>
      <w:t xml:space="preserve"> -</w:t>
    </w:r>
    <w:r w:rsidRPr="00BE42EB">
      <w:rPr>
        <w:b/>
        <w:iCs/>
        <w:sz w:val="18"/>
        <w:szCs w:val="18"/>
        <w:lang w:val="ru-RU"/>
      </w:rPr>
      <w:t xml:space="preserve"> МЪГЛИЖ, </w:t>
    </w:r>
    <w:r>
      <w:rPr>
        <w:b/>
        <w:iCs/>
        <w:sz w:val="18"/>
        <w:szCs w:val="18"/>
        <w:lang w:val="ru-RU"/>
      </w:rPr>
      <w:t>НИКОЛАЕВО</w:t>
    </w:r>
    <w:r w:rsidRPr="00BE42EB">
      <w:rPr>
        <w:b/>
        <w:iCs/>
        <w:sz w:val="18"/>
        <w:szCs w:val="18"/>
        <w:lang w:val="ru-RU"/>
      </w:rPr>
      <w:t>, ГУРКОВО“</w:t>
    </w:r>
  </w:p>
  <w:p w:rsidR="00444D71" w:rsidRPr="00444D71" w:rsidRDefault="00444D71" w:rsidP="00444D71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42C4"/>
    <w:multiLevelType w:val="hybridMultilevel"/>
    <w:tmpl w:val="E1481DD6"/>
    <w:lvl w:ilvl="0" w:tplc="67C2F3D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638E9"/>
    <w:multiLevelType w:val="hybridMultilevel"/>
    <w:tmpl w:val="0F3CB8A6"/>
    <w:lvl w:ilvl="0" w:tplc="0402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15593B95"/>
    <w:multiLevelType w:val="hybridMultilevel"/>
    <w:tmpl w:val="164A85D6"/>
    <w:lvl w:ilvl="0" w:tplc="F7564C5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CB703454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E3C6E3E2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0B7842FA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BEC2AE48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88966A8A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94B44814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8C88E2C8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A10CE14C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3" w15:restartNumberingAfterBreak="0">
    <w:nsid w:val="1F901AF5"/>
    <w:multiLevelType w:val="hybridMultilevel"/>
    <w:tmpl w:val="D3BC4C02"/>
    <w:lvl w:ilvl="0" w:tplc="4D38DED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608064D0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20745960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09CAD6CE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419696DC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112E6A94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20D04376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5896D96A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7922683C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4" w15:restartNumberingAfterBreak="0">
    <w:nsid w:val="30030FE9"/>
    <w:multiLevelType w:val="hybridMultilevel"/>
    <w:tmpl w:val="1CE03CE2"/>
    <w:lvl w:ilvl="0" w:tplc="32683DB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CA968C5E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9D1CBF8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E0C23084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8F74E4E2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58B0E546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32CAFCD4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0BAC2232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53DEFC22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5" w15:restartNumberingAfterBreak="0">
    <w:nsid w:val="42783DE3"/>
    <w:multiLevelType w:val="hybridMultilevel"/>
    <w:tmpl w:val="194A99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5C1383"/>
    <w:multiLevelType w:val="hybridMultilevel"/>
    <w:tmpl w:val="7A28D9A0"/>
    <w:lvl w:ilvl="0" w:tplc="86D2B864">
      <w:start w:val="1"/>
      <w:numFmt w:val="decimal"/>
      <w:lvlText w:val="%1."/>
      <w:lvlJc w:val="left"/>
      <w:pPr>
        <w:ind w:left="80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1" w:tplc="5F6C2BD8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8932A82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1824A0A4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65E81102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E1B44BE8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799E18BC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56927B8E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5D3AF746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7" w15:restartNumberingAfterBreak="0">
    <w:nsid w:val="6A45359F"/>
    <w:multiLevelType w:val="multilevel"/>
    <w:tmpl w:val="8904089E"/>
    <w:lvl w:ilvl="0">
      <w:start w:val="1"/>
      <w:numFmt w:val="decimal"/>
      <w:lvlText w:val="%1."/>
      <w:lvlJc w:val="left"/>
      <w:pPr>
        <w:ind w:left="83" w:hanging="259"/>
      </w:pPr>
      <w:rPr>
        <w:rFonts w:hint="default"/>
        <w:spacing w:val="0"/>
        <w:w w:val="100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83" w:hanging="4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bg-BG" w:eastAsia="en-US" w:bidi="ar-SA"/>
      </w:rPr>
    </w:lvl>
    <w:lvl w:ilvl="2">
      <w:numFmt w:val="bullet"/>
      <w:lvlText w:val=""/>
      <w:lvlJc w:val="left"/>
      <w:pPr>
        <w:ind w:left="803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3">
      <w:numFmt w:val="bullet"/>
      <w:lvlText w:val="•"/>
      <w:lvlJc w:val="left"/>
      <w:pPr>
        <w:ind w:left="2858" w:hanging="346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3887" w:hanging="346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4916" w:hanging="346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5945" w:hanging="346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6974" w:hanging="346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003" w:hanging="346"/>
      </w:pPr>
      <w:rPr>
        <w:rFonts w:hint="default"/>
        <w:lang w:val="bg-BG" w:eastAsia="en-US" w:bidi="ar-SA"/>
      </w:rPr>
    </w:lvl>
  </w:abstractNum>
  <w:abstractNum w:abstractNumId="8" w15:restartNumberingAfterBreak="0">
    <w:nsid w:val="6C3D29E5"/>
    <w:multiLevelType w:val="hybridMultilevel"/>
    <w:tmpl w:val="C6F88B56"/>
    <w:lvl w:ilvl="0" w:tplc="FF14617C">
      <w:numFmt w:val="bullet"/>
      <w:lvlText w:val=""/>
      <w:lvlJc w:val="left"/>
      <w:pPr>
        <w:ind w:left="803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bg-BG" w:eastAsia="en-US" w:bidi="ar-SA"/>
      </w:rPr>
    </w:lvl>
    <w:lvl w:ilvl="1" w:tplc="50402416">
      <w:numFmt w:val="bullet"/>
      <w:lvlText w:val=""/>
      <w:lvlJc w:val="left"/>
      <w:pPr>
        <w:ind w:left="116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bg-BG" w:eastAsia="en-US" w:bidi="ar-SA"/>
      </w:rPr>
    </w:lvl>
    <w:lvl w:ilvl="2" w:tplc="D44AD1A4">
      <w:numFmt w:val="bullet"/>
      <w:lvlText w:val="•"/>
      <w:lvlJc w:val="left"/>
      <w:pPr>
        <w:ind w:left="2149" w:hanging="361"/>
      </w:pPr>
      <w:rPr>
        <w:rFonts w:hint="default"/>
        <w:lang w:val="bg-BG" w:eastAsia="en-US" w:bidi="ar-SA"/>
      </w:rPr>
    </w:lvl>
    <w:lvl w:ilvl="3" w:tplc="F592A886">
      <w:numFmt w:val="bullet"/>
      <w:lvlText w:val="•"/>
      <w:lvlJc w:val="left"/>
      <w:pPr>
        <w:ind w:left="3138" w:hanging="361"/>
      </w:pPr>
      <w:rPr>
        <w:rFonts w:hint="default"/>
        <w:lang w:val="bg-BG" w:eastAsia="en-US" w:bidi="ar-SA"/>
      </w:rPr>
    </w:lvl>
    <w:lvl w:ilvl="4" w:tplc="CDB8836A">
      <w:numFmt w:val="bullet"/>
      <w:lvlText w:val="•"/>
      <w:lvlJc w:val="left"/>
      <w:pPr>
        <w:ind w:left="4127" w:hanging="361"/>
      </w:pPr>
      <w:rPr>
        <w:rFonts w:hint="default"/>
        <w:lang w:val="bg-BG" w:eastAsia="en-US" w:bidi="ar-SA"/>
      </w:rPr>
    </w:lvl>
    <w:lvl w:ilvl="5" w:tplc="F2F0A7B2">
      <w:numFmt w:val="bullet"/>
      <w:lvlText w:val="•"/>
      <w:lvlJc w:val="left"/>
      <w:pPr>
        <w:ind w:left="5116" w:hanging="361"/>
      </w:pPr>
      <w:rPr>
        <w:rFonts w:hint="default"/>
        <w:lang w:val="bg-BG" w:eastAsia="en-US" w:bidi="ar-SA"/>
      </w:rPr>
    </w:lvl>
    <w:lvl w:ilvl="6" w:tplc="FFD05AF4">
      <w:numFmt w:val="bullet"/>
      <w:lvlText w:val="•"/>
      <w:lvlJc w:val="left"/>
      <w:pPr>
        <w:ind w:left="6105" w:hanging="361"/>
      </w:pPr>
      <w:rPr>
        <w:rFonts w:hint="default"/>
        <w:lang w:val="bg-BG" w:eastAsia="en-US" w:bidi="ar-SA"/>
      </w:rPr>
    </w:lvl>
    <w:lvl w:ilvl="7" w:tplc="CC8478D8">
      <w:numFmt w:val="bullet"/>
      <w:lvlText w:val="•"/>
      <w:lvlJc w:val="left"/>
      <w:pPr>
        <w:ind w:left="7094" w:hanging="361"/>
      </w:pPr>
      <w:rPr>
        <w:rFonts w:hint="default"/>
        <w:lang w:val="bg-BG" w:eastAsia="en-US" w:bidi="ar-SA"/>
      </w:rPr>
    </w:lvl>
    <w:lvl w:ilvl="8" w:tplc="5D1C62BC">
      <w:numFmt w:val="bullet"/>
      <w:lvlText w:val="•"/>
      <w:lvlJc w:val="left"/>
      <w:pPr>
        <w:ind w:left="8083" w:hanging="361"/>
      </w:pPr>
      <w:rPr>
        <w:rFonts w:hint="default"/>
        <w:lang w:val="bg-BG" w:eastAsia="en-US" w:bidi="ar-SA"/>
      </w:rPr>
    </w:lvl>
  </w:abstractNum>
  <w:abstractNum w:abstractNumId="9" w15:restartNumberingAfterBreak="0">
    <w:nsid w:val="76B96604"/>
    <w:multiLevelType w:val="hybridMultilevel"/>
    <w:tmpl w:val="F75AC268"/>
    <w:lvl w:ilvl="0" w:tplc="95D21546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608E7F62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45ECE95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CB948F46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FA0640A4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5080A0E4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CB42445A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8020E3A2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78F0179A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10" w15:restartNumberingAfterBreak="0">
    <w:nsid w:val="799635B8"/>
    <w:multiLevelType w:val="multilevel"/>
    <w:tmpl w:val="207C831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3"/>
  </w:num>
  <w:num w:numId="5">
    <w:abstractNumId w:val="2"/>
  </w:num>
  <w:num w:numId="6">
    <w:abstractNumId w:val="6"/>
  </w:num>
  <w:num w:numId="7">
    <w:abstractNumId w:val="9"/>
  </w:num>
  <w:num w:numId="8">
    <w:abstractNumId w:val="4"/>
  </w:num>
  <w:num w:numId="9">
    <w:abstractNumId w:val="1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150"/>
    <w:rsid w:val="00136802"/>
    <w:rsid w:val="002C0CA4"/>
    <w:rsid w:val="002C2A21"/>
    <w:rsid w:val="0033737B"/>
    <w:rsid w:val="003503EA"/>
    <w:rsid w:val="003D4958"/>
    <w:rsid w:val="00404B7F"/>
    <w:rsid w:val="00436DA6"/>
    <w:rsid w:val="00444D71"/>
    <w:rsid w:val="00486BB2"/>
    <w:rsid w:val="004C4E10"/>
    <w:rsid w:val="004C6D61"/>
    <w:rsid w:val="004E65D7"/>
    <w:rsid w:val="005743D5"/>
    <w:rsid w:val="005E1078"/>
    <w:rsid w:val="006059AD"/>
    <w:rsid w:val="00662940"/>
    <w:rsid w:val="006B13FB"/>
    <w:rsid w:val="00724245"/>
    <w:rsid w:val="00751C38"/>
    <w:rsid w:val="007D60B1"/>
    <w:rsid w:val="00832150"/>
    <w:rsid w:val="00876757"/>
    <w:rsid w:val="00A5548A"/>
    <w:rsid w:val="00B824BB"/>
    <w:rsid w:val="00B83F8D"/>
    <w:rsid w:val="00C762D0"/>
    <w:rsid w:val="00CC7795"/>
    <w:rsid w:val="00D0548D"/>
    <w:rsid w:val="00DD30B5"/>
    <w:rsid w:val="00DF3B57"/>
    <w:rsid w:val="00F1773F"/>
    <w:rsid w:val="00F5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50D688-F784-4F9D-8D97-93DC21B9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Calibri"/>
        <w:sz w:val="24"/>
        <w:szCs w:val="24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83F8D"/>
    <w:pPr>
      <w:widowControl w:val="0"/>
      <w:autoSpaceDE w:val="0"/>
      <w:autoSpaceDN w:val="0"/>
      <w:jc w:val="left"/>
    </w:pPr>
    <w:rPr>
      <w:rFonts w:eastAsia="Times New Roman"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36802"/>
    <w:pPr>
      <w:keepNext/>
      <w:keepLines/>
      <w:numPr>
        <w:numId w:val="2"/>
      </w:numPr>
      <w:spacing w:before="240" w:after="120"/>
      <w:ind w:hanging="360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680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136802"/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  <w:lang w:eastAsia="bg-BG"/>
    </w:rPr>
  </w:style>
  <w:style w:type="character" w:customStyle="1" w:styleId="30">
    <w:name w:val="Заглавие 3 Знак"/>
    <w:basedOn w:val="a0"/>
    <w:link w:val="3"/>
    <w:uiPriority w:val="9"/>
    <w:semiHidden/>
    <w:rsid w:val="00136802"/>
    <w:rPr>
      <w:rFonts w:asciiTheme="majorHAnsi" w:eastAsiaTheme="majorEastAsia" w:hAnsiTheme="majorHAnsi" w:cstheme="majorBidi"/>
      <w:color w:val="243F60" w:themeColor="accent1" w:themeShade="7F"/>
      <w:lang w:eastAsia="bg-BG"/>
    </w:rPr>
  </w:style>
  <w:style w:type="paragraph" w:styleId="a3">
    <w:name w:val="Body Text"/>
    <w:basedOn w:val="a"/>
    <w:link w:val="a4"/>
    <w:uiPriority w:val="1"/>
    <w:qFormat/>
    <w:rsid w:val="00136802"/>
    <w:pPr>
      <w:ind w:left="140"/>
    </w:pPr>
    <w:rPr>
      <w:lang w:val="en-US"/>
    </w:rPr>
  </w:style>
  <w:style w:type="character" w:customStyle="1" w:styleId="a4">
    <w:name w:val="Основен текст Знак"/>
    <w:basedOn w:val="a0"/>
    <w:link w:val="a3"/>
    <w:uiPriority w:val="1"/>
    <w:rsid w:val="00136802"/>
    <w:rPr>
      <w:rFonts w:eastAsia="Times New Roman"/>
      <w:lang w:val="en-US"/>
    </w:rPr>
  </w:style>
  <w:style w:type="paragraph" w:styleId="a5">
    <w:name w:val="List Paragraph"/>
    <w:basedOn w:val="a"/>
    <w:link w:val="a6"/>
    <w:uiPriority w:val="1"/>
    <w:qFormat/>
    <w:rsid w:val="00136802"/>
    <w:pPr>
      <w:ind w:left="720"/>
      <w:contextualSpacing/>
    </w:pPr>
  </w:style>
  <w:style w:type="character" w:customStyle="1" w:styleId="a6">
    <w:name w:val="Списък на абзаци Знак"/>
    <w:link w:val="a5"/>
    <w:uiPriority w:val="1"/>
    <w:locked/>
    <w:rsid w:val="00136802"/>
    <w:rPr>
      <w:rFonts w:eastAsia="Times New Roman"/>
      <w:sz w:val="20"/>
      <w:szCs w:val="20"/>
      <w:lang w:eastAsia="bg-BG"/>
    </w:rPr>
  </w:style>
  <w:style w:type="character" w:styleId="a7">
    <w:name w:val="Hyperlink"/>
    <w:basedOn w:val="a0"/>
    <w:uiPriority w:val="99"/>
    <w:unhideWhenUsed/>
    <w:rsid w:val="00832150"/>
    <w:rPr>
      <w:color w:val="0000FF" w:themeColor="hyperlink"/>
      <w:u w:val="single"/>
    </w:rPr>
  </w:style>
  <w:style w:type="paragraph" w:styleId="a8">
    <w:name w:val="No Spacing"/>
    <w:uiPriority w:val="1"/>
    <w:qFormat/>
    <w:rsid w:val="00832150"/>
    <w:pPr>
      <w:widowControl w:val="0"/>
      <w:autoSpaceDE w:val="0"/>
      <w:autoSpaceDN w:val="0"/>
      <w:jc w:val="left"/>
    </w:pPr>
    <w:rPr>
      <w:rFonts w:eastAsia="Times New Roman" w:cs="Times New Roman"/>
      <w:sz w:val="22"/>
      <w:szCs w:val="22"/>
    </w:rPr>
  </w:style>
  <w:style w:type="paragraph" w:customStyle="1" w:styleId="Default">
    <w:name w:val="Default"/>
    <w:rsid w:val="0033737B"/>
    <w:pPr>
      <w:autoSpaceDE w:val="0"/>
      <w:autoSpaceDN w:val="0"/>
      <w:adjustRightInd w:val="0"/>
      <w:jc w:val="left"/>
    </w:pPr>
    <w:rPr>
      <w:rFonts w:cs="Times New Roman"/>
      <w:color w:val="000000"/>
    </w:rPr>
  </w:style>
  <w:style w:type="paragraph" w:styleId="a9">
    <w:name w:val="header"/>
    <w:aliases w:val="Intestazione.int.intestazione,Intestazione.int,Char1 Char,Char5,Char2,Char2 Char Char Char,Char2 Char Char Char Char,Char2 Char Char Char Char Char,Char2 Char Char,even"/>
    <w:basedOn w:val="a"/>
    <w:link w:val="aa"/>
    <w:unhideWhenUsed/>
    <w:rsid w:val="00444D71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aliases w:val="Intestazione.int.intestazione Знак,Intestazione.int Знак,Char1 Char Знак,Char5 Знак,Char2 Знак,Char2 Char Char Char Знак,Char2 Char Char Char Char Знак,Char2 Char Char Char Char Char Знак,Char2 Char Char Знак,even Знак"/>
    <w:basedOn w:val="a0"/>
    <w:link w:val="a9"/>
    <w:rsid w:val="00444D71"/>
    <w:rPr>
      <w:rFonts w:eastAsia="Times New Roman" w:cs="Times New Roman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444D71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444D71"/>
    <w:rPr>
      <w:rFonts w:eastAsia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1334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Катерина Костова</cp:lastModifiedBy>
  <cp:revision>18</cp:revision>
  <dcterms:created xsi:type="dcterms:W3CDTF">2026-03-12T09:04:00Z</dcterms:created>
  <dcterms:modified xsi:type="dcterms:W3CDTF">2026-07-31T10:03:00Z</dcterms:modified>
</cp:coreProperties>
</file>